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FD4F" w14:textId="77777777" w:rsidR="00CC2BB4" w:rsidRDefault="0041535B">
      <w:r>
        <w:t>Na temelju članka.</w:t>
      </w:r>
      <w:r>
        <w:rPr>
          <w:color w:val="FF0000"/>
        </w:rPr>
        <w:t xml:space="preserve"> </w:t>
      </w:r>
      <w:r>
        <w:rPr>
          <w:color w:val="800000"/>
        </w:rPr>
        <w:t>37</w:t>
      </w:r>
      <w:r>
        <w:t xml:space="preserve">. Zakona o predškolskom odgoju i obrazovanju (“Narodne novine” broj 10/97, 107/07, 94/13, 94/13, </w:t>
      </w:r>
      <w:r>
        <w:rPr>
          <w:color w:val="231F20"/>
        </w:rPr>
        <w:t>98/19, 57/22</w:t>
      </w:r>
      <w:r>
        <w:rPr>
          <w:b/>
        </w:rPr>
        <w:t xml:space="preserve"> ),</w:t>
      </w:r>
      <w:r>
        <w:t xml:space="preserve"> </w:t>
      </w:r>
      <w:r>
        <w:rPr>
          <w:color w:val="231F20"/>
        </w:rPr>
        <w:t>članaka 40. i 41. Zakona o ustanovama (NN br. 76/93, 29/97, 47/99, 35/08, 127/19)</w:t>
      </w:r>
      <w:r>
        <w:t xml:space="preserve"> članka 46.Statuta Dječjeg vrtića Bambi Novi Marof i Odluke Upravnog vijeća od 30.rujna 2022. </w:t>
      </w:r>
      <w:proofErr w:type="spellStart"/>
      <w:r>
        <w:t>godine,</w:t>
      </w:r>
      <w:r>
        <w:t>KLASA</w:t>
      </w:r>
      <w:proofErr w:type="spellEnd"/>
      <w:r>
        <w:t>: 601-07/22-01/05, URBROJ: 2186-11-02-22-01</w:t>
      </w:r>
      <w:r>
        <w:t xml:space="preserve"> Upravno vijeće, raspisuje</w:t>
      </w:r>
    </w:p>
    <w:p w14:paraId="716CAA52" w14:textId="77777777" w:rsidR="00CC2BB4" w:rsidRDefault="00CC2BB4"/>
    <w:p w14:paraId="70CEF7D5" w14:textId="77777777" w:rsidR="00CC2BB4" w:rsidRDefault="0041535B">
      <w:pPr>
        <w:jc w:val="center"/>
        <w:rPr>
          <w:b/>
        </w:rPr>
      </w:pPr>
      <w:r>
        <w:rPr>
          <w:b/>
        </w:rPr>
        <w:t>N A T J E Č A  J</w:t>
      </w:r>
    </w:p>
    <w:p w14:paraId="4F06A3E2" w14:textId="77777777" w:rsidR="00CC2BB4" w:rsidRDefault="0041535B">
      <w:pPr>
        <w:jc w:val="center"/>
        <w:rPr>
          <w:b/>
        </w:rPr>
      </w:pPr>
      <w:r>
        <w:rPr>
          <w:b/>
        </w:rPr>
        <w:t>za prijem radnika na radno mjesto</w:t>
      </w:r>
    </w:p>
    <w:p w14:paraId="4CC9F888" w14:textId="77777777" w:rsidR="00CC2BB4" w:rsidRDefault="0041535B">
      <w:pPr>
        <w:ind w:firstLine="708"/>
      </w:pPr>
      <w:r>
        <w:rPr>
          <w:b/>
          <w:bCs/>
        </w:rPr>
        <w:t>RAVNATELJ -</w:t>
      </w:r>
      <w:r>
        <w:rPr>
          <w:color w:val="000000"/>
        </w:rPr>
        <w:t xml:space="preserve"> 1  izvršitelj (m</w:t>
      </w:r>
      <w:r>
        <w:rPr>
          <w:color w:val="000000"/>
        </w:rPr>
        <w:t xml:space="preserve">/ž) </w:t>
      </w:r>
    </w:p>
    <w:p w14:paraId="7B5054AA" w14:textId="77777777" w:rsidR="00CC2BB4" w:rsidRDefault="0041535B">
      <w:pPr>
        <w:ind w:firstLine="708"/>
      </w:pPr>
      <w:r>
        <w:rPr>
          <w:color w:val="000000"/>
        </w:rPr>
        <w:t>na neograničeno</w:t>
      </w:r>
      <w:r>
        <w:rPr>
          <w:color w:val="000000"/>
        </w:rPr>
        <w:t xml:space="preserve">, puno radno vrijeme </w:t>
      </w:r>
    </w:p>
    <w:p w14:paraId="53CD071A" w14:textId="77777777" w:rsidR="00CC2BB4" w:rsidRDefault="00CC2BB4">
      <w:pPr>
        <w:ind w:firstLine="708"/>
        <w:rPr>
          <w:color w:val="000000"/>
        </w:rPr>
      </w:pPr>
    </w:p>
    <w:p w14:paraId="7B964855" w14:textId="77777777" w:rsidR="00CC2BB4" w:rsidRDefault="0041535B">
      <w:pPr>
        <w:pStyle w:val="Tijeloteksta"/>
        <w:rPr>
          <w:color w:val="231F20"/>
          <w:effect w:val="none"/>
        </w:rPr>
      </w:pPr>
      <w:r>
        <w:rPr>
          <w:color w:val="000000"/>
          <w:effect w:val="none"/>
        </w:rPr>
        <w:t>Za ravnatelja/</w:t>
      </w:r>
      <w:proofErr w:type="spellStart"/>
      <w:r>
        <w:rPr>
          <w:color w:val="000000"/>
          <w:effect w:val="none"/>
        </w:rPr>
        <w:t>icu</w:t>
      </w:r>
      <w:proofErr w:type="spellEnd"/>
      <w:r>
        <w:rPr>
          <w:color w:val="000000"/>
          <w:effect w:val="none"/>
        </w:rPr>
        <w:t xml:space="preserve"> dječjeg vrtića može biti imenovana osoba koja ispunjava sljedeće uvjete:</w:t>
      </w:r>
    </w:p>
    <w:p w14:paraId="4F61E78E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završen studij odgovarajuće vrste za rad na radnome mjestu odgojitelja ili stručnog suradnika u dječjem vrtiću, a koji m</w:t>
      </w:r>
      <w:r>
        <w:rPr>
          <w:color w:val="231F20"/>
          <w:effect w:val="none"/>
        </w:rPr>
        <w:t>ože biti:</w:t>
      </w:r>
    </w:p>
    <w:p w14:paraId="79FD0408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a) sveučilišni diplomski studij ili</w:t>
      </w:r>
    </w:p>
    <w:p w14:paraId="7A9091C0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b) integrirani preddiplomski i diplomski sveučilišni studij ili</w:t>
      </w:r>
    </w:p>
    <w:p w14:paraId="173473DB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c) specijalistički diplomski stručni studij ili</w:t>
      </w:r>
    </w:p>
    <w:p w14:paraId="524D4AD6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d) preddiplomski sveučilišni studij za odgojitelja ili</w:t>
      </w:r>
    </w:p>
    <w:p w14:paraId="7A3CC902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 xml:space="preserve">e) stručni studij odgovarajuće vrste, </w:t>
      </w:r>
      <w:r>
        <w:rPr>
          <w:color w:val="231F20"/>
          <w:effect w:val="none"/>
        </w:rPr>
        <w:t>odnosno studij odgovarajuće vrste kojim je stečena viša stručna sprema odgojitelja u skladu s ranijim propisima,</w:t>
      </w:r>
    </w:p>
    <w:p w14:paraId="08F846B1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položen stručni ispit za odgojitelja ili stručnog suradnika, osim ako nemaju obvezu polagati stručni ispit u skladu s člankom 56. Zakona o pr</w:t>
      </w:r>
      <w:r>
        <w:rPr>
          <w:color w:val="231F20"/>
          <w:effect w:val="none"/>
        </w:rPr>
        <w:t>edškolskom odgoju i obrazovanju ( NN br. 10/97, 107/07, 94/13, 98/19, 57/22)</w:t>
      </w:r>
    </w:p>
    <w:p w14:paraId="37BCBC9B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najmanje pet godina radnog iskustva u predškolskoj ustanovi na radnome mjestu odgojitelja ili stručnog suradnika.</w:t>
      </w:r>
    </w:p>
    <w:p w14:paraId="5E9C6B03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Na navedeno radno mjesto ne može biti imenovana osoba za čije z</w:t>
      </w:r>
      <w:r>
        <w:rPr>
          <w:color w:val="231F20"/>
          <w:effect w:val="none"/>
        </w:rPr>
        <w:t>asnivanje radnog odnosa postoje zapreke iz članka 25. Zakona o predškolskom odgoju i obrazovanju ( NN br. 10/97, 107/07, 94/13, 98/19, 57/22)</w:t>
      </w:r>
    </w:p>
    <w:p w14:paraId="31C230BA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Ravnatelj/</w:t>
      </w:r>
      <w:proofErr w:type="spellStart"/>
      <w:r>
        <w:rPr>
          <w:color w:val="231F20"/>
          <w:effect w:val="none"/>
        </w:rPr>
        <w:t>ica</w:t>
      </w:r>
      <w:proofErr w:type="spellEnd"/>
      <w:r>
        <w:rPr>
          <w:color w:val="231F20"/>
          <w:effect w:val="none"/>
        </w:rPr>
        <w:t xml:space="preserve"> se imenuje na neograničeno.</w:t>
      </w:r>
    </w:p>
    <w:p w14:paraId="01D412DC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Uz pisanu, vlastoručno potpisanu prijavu na natječaj, potrebno je prilož</w:t>
      </w:r>
      <w:r>
        <w:rPr>
          <w:color w:val="231F20"/>
          <w:effect w:val="none"/>
        </w:rPr>
        <w:t>iti:</w:t>
      </w:r>
    </w:p>
    <w:p w14:paraId="3FE439BE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životopis</w:t>
      </w:r>
    </w:p>
    <w:p w14:paraId="3188143B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dokaz o odgovarajućoj vrsti i razini obrazovanja (diploma, svjedodžba ili potvrda)</w:t>
      </w:r>
    </w:p>
    <w:p w14:paraId="4C7CDC9F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dokaz o državljanstvu (domovnica, osobna iskaznica ili putovnica)</w:t>
      </w:r>
    </w:p>
    <w:p w14:paraId="6D289AA6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dokaz o radnom stažu – elektronički zapis (e-radna knjižica) odnosno potvrda o podac</w:t>
      </w:r>
      <w:r>
        <w:rPr>
          <w:color w:val="231F20"/>
          <w:effect w:val="none"/>
        </w:rPr>
        <w:t>ima evidentiranim u matičnoj evidenciji Hrvatskog zavoda za mirovinsko osiguranje (ne starije od dana objave natječaja)</w:t>
      </w:r>
    </w:p>
    <w:p w14:paraId="49C1B8CE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 xml:space="preserve">dokaz o položenom stručnom ispitu (svjedodžba o položenom stručnom ispitu), odnosno dokaz o ispunjavanju uvjeta iz čl. 32. Pravilnika </w:t>
      </w:r>
      <w:r>
        <w:rPr>
          <w:color w:val="231F20"/>
          <w:effect w:val="none"/>
        </w:rPr>
        <w:t>o načinu i uvjetima polaganja stručnog ispita odgojitelja i stručnih suradnika u dječjem vrtiću (NN br. 133/97 i 4/98)</w:t>
      </w:r>
    </w:p>
    <w:p w14:paraId="27DBA342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lastRenderedPageBreak/>
        <w:t xml:space="preserve">– </w:t>
      </w:r>
      <w:r>
        <w:rPr>
          <w:color w:val="231F20"/>
          <w:effect w:val="none"/>
        </w:rPr>
        <w:t>uvjerenje nadležnog suda da se protiv kandidata/kinje ne vodi kazneni postupak sukladno čl. 25. st. 2. Zakona o predškolskom odgoju i o</w:t>
      </w:r>
      <w:r>
        <w:rPr>
          <w:color w:val="231F20"/>
          <w:effect w:val="none"/>
        </w:rPr>
        <w:t>brazovanju (NN br. 10/97, 107/07, 94/13, 98/19, 57/22), ne starije od dana objave natječaja</w:t>
      </w:r>
    </w:p>
    <w:p w14:paraId="3012EE73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 xml:space="preserve">– </w:t>
      </w:r>
      <w:r>
        <w:rPr>
          <w:color w:val="231F20"/>
          <w:effect w:val="none"/>
        </w:rPr>
        <w:t>uvjerenje nadležnog suda da se protiv kandidata/kinje ne vodi prekršajni postupak sukladno čl. 25. st. 4. Zakona o predškolskom odgoju i obrazovanju (NN br. 10/97</w:t>
      </w:r>
      <w:r>
        <w:rPr>
          <w:color w:val="231F20"/>
          <w:effect w:val="none"/>
        </w:rPr>
        <w:t>, 107/07, 94/13, 98/19, 57/22), ne starije od dana objave natječaja.</w:t>
      </w:r>
    </w:p>
    <w:p w14:paraId="61527297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-uvjerenje nadležnog centra za socijalnu skrb, sukladno  čl. 25. Zakona o predškolskom odgoju i obrazovanju (NN br. 10/97, 107/07, 94/13, 98/19, 57/22) da osobi nije izrečena mjera za zaš</w:t>
      </w:r>
      <w:r>
        <w:rPr>
          <w:color w:val="231F20"/>
          <w:effect w:val="none"/>
        </w:rPr>
        <w:t>titu dobrobiti djeteta sukladno posebnom propisu., ne starije od dana objave natječaja;</w:t>
      </w:r>
    </w:p>
    <w:p w14:paraId="3302E944" w14:textId="77777777" w:rsidR="00CC2BB4" w:rsidRDefault="0041535B">
      <w:pPr>
        <w:pStyle w:val="Tijeloteksta"/>
        <w:spacing w:line="264" w:lineRule="auto"/>
      </w:pPr>
      <w:r>
        <w:rPr>
          <w:color w:val="231F20"/>
          <w:effect w:val="none"/>
        </w:rPr>
        <w:t>-izjava kandidata o nepostojanju zapreka iz čl. 25. Zakona za prijem u radni odnos (vlastoručno potpisana)</w:t>
      </w:r>
    </w:p>
    <w:p w14:paraId="11BBAA73" w14:textId="77777777" w:rsidR="00CC2BB4" w:rsidRDefault="0041535B">
      <w:pPr>
        <w:jc w:val="both"/>
      </w:pPr>
      <w:r>
        <w:t xml:space="preserve">Uvjeti: Pristupnici na natječaj moraju ispunjavati </w:t>
      </w:r>
      <w:r>
        <w:t>uvjete iz članka 25. Zakonu o predškolskom odgoju i obrazovanju.</w:t>
      </w:r>
    </w:p>
    <w:p w14:paraId="6786C1F6" w14:textId="77777777" w:rsidR="00CC2BB4" w:rsidRDefault="00CC2BB4">
      <w:pPr>
        <w:jc w:val="both"/>
      </w:pPr>
    </w:p>
    <w:p w14:paraId="37CBDF72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Isprave se prilažu u neovjerenom presliku, a kandidat/</w:t>
      </w:r>
      <w:proofErr w:type="spellStart"/>
      <w:r>
        <w:rPr>
          <w:color w:val="231F20"/>
          <w:effect w:val="none"/>
        </w:rPr>
        <w:t>kinja</w:t>
      </w:r>
      <w:proofErr w:type="spellEnd"/>
      <w:r>
        <w:rPr>
          <w:color w:val="231F20"/>
          <w:effect w:val="none"/>
        </w:rPr>
        <w:t xml:space="preserve"> koji bude izabran/a u obvezi je dostaviti dokaze o ispunjavanju uvjeta u izvorniku ili ovjerenom presliku.</w:t>
      </w:r>
    </w:p>
    <w:p w14:paraId="2347F387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Potpunom prijavom smatr</w:t>
      </w:r>
      <w:r>
        <w:rPr>
          <w:color w:val="231F20"/>
          <w:effect w:val="none"/>
        </w:rPr>
        <w:t>a se ona koja sadrži sve podatke i priloge navedene u natječaju, te koja je vlastoručno potpisana.</w:t>
      </w:r>
    </w:p>
    <w:p w14:paraId="1A565717" w14:textId="77777777" w:rsidR="00CC2BB4" w:rsidRDefault="0041535B">
      <w:pPr>
        <w:pStyle w:val="Tijeloteksta"/>
        <w:spacing w:line="264" w:lineRule="auto"/>
        <w:rPr>
          <w:color w:val="231F20"/>
          <w:effect w:val="none"/>
        </w:rPr>
      </w:pPr>
      <w:r>
        <w:rPr>
          <w:color w:val="231F20"/>
          <w:effect w:val="none"/>
        </w:rPr>
        <w:t>Osoba koja nije podnijela pravodobnu ili potpunu prijavu ili ne ispunjava formalne uvjete iz natječaja, ne smatra se kandidatom/</w:t>
      </w:r>
      <w:proofErr w:type="spellStart"/>
      <w:r>
        <w:rPr>
          <w:color w:val="231F20"/>
          <w:effect w:val="none"/>
        </w:rPr>
        <w:t>kinjom</w:t>
      </w:r>
      <w:proofErr w:type="spellEnd"/>
      <w:r>
        <w:rPr>
          <w:color w:val="231F20"/>
          <w:effect w:val="none"/>
        </w:rPr>
        <w:t xml:space="preserve"> prijavljenim/om na nat</w:t>
      </w:r>
      <w:r>
        <w:rPr>
          <w:color w:val="231F20"/>
          <w:effect w:val="none"/>
        </w:rPr>
        <w:t>ječaj.</w:t>
      </w:r>
    </w:p>
    <w:p w14:paraId="7D57C70C" w14:textId="77777777" w:rsidR="00CC2BB4" w:rsidRDefault="0041535B"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2B7C1251" w14:textId="77777777" w:rsidR="00CC2BB4" w:rsidRDefault="0041535B">
      <w:pPr>
        <w:jc w:val="both"/>
      </w:pPr>
      <w:r>
        <w:t>Prilikom zapošljavanja oba spola su u ravnopravnom položaju.</w:t>
      </w:r>
    </w:p>
    <w:p w14:paraId="51D78A1C" w14:textId="77777777" w:rsidR="00CC2BB4" w:rsidRDefault="00CC2BB4">
      <w:pPr>
        <w:jc w:val="both"/>
      </w:pPr>
    </w:p>
    <w:p w14:paraId="54DA4876" w14:textId="77777777" w:rsidR="00CC2BB4" w:rsidRDefault="0041535B">
      <w:pPr>
        <w:jc w:val="both"/>
      </w:pPr>
      <w:r>
        <w:t>Kandidati koji ostvaruju pravo prednosti pri zapošljavanju n</w:t>
      </w:r>
      <w:r>
        <w:t>a temelju posebnog zakona, u prijavi su dužni pozvati se na to pravo te dostaviti dokaze o priznavanju posebnog statusa, te dokaz o načinu prestanka radnog odnosa kod prethodnog poslodavca.</w:t>
      </w:r>
    </w:p>
    <w:p w14:paraId="551AAD1C" w14:textId="77777777" w:rsidR="00CC2BB4" w:rsidRDefault="00CC2BB4"/>
    <w:p w14:paraId="7B6FE7A1" w14:textId="77777777" w:rsidR="00CC2BB4" w:rsidRDefault="0041535B">
      <w:r>
        <w:t>Kandidat koji može ostvariti pravo prednosti sukladno članku 102.</w:t>
      </w:r>
      <w:r>
        <w:t xml:space="preserve"> Zakona o hrvatskim braniteljima iz Domovinskog rata i članovima njihovih obitelji (Narodne novine, broj 121/17, </w:t>
      </w:r>
    </w:p>
    <w:p w14:paraId="0F16113D" w14:textId="77777777" w:rsidR="00CC2BB4" w:rsidRDefault="0041535B">
      <w:r>
        <w:t>98/19, 84/21), članku 48.f Zakona o zaštiti vojnih i civilnih invalida rata (Narodne novine, broj 33/92, 57/92, 77/92, 27/93, 58/93, 2/94, 76/</w:t>
      </w:r>
      <w:r>
        <w:t xml:space="preserve">94, 108/95, 108/96, 82/01, 103/03, 148/13, </w:t>
      </w:r>
    </w:p>
    <w:p w14:paraId="5CA00D7A" w14:textId="77777777" w:rsidR="00CC2BB4" w:rsidRDefault="0041535B">
      <w:r>
        <w:t xml:space="preserve">98/19), članku 48. Zakona o civilnim stradalnicima iz Domovinskog rata (Narodne novine, broj 84/21) te članku 9. Zakona o profesionalnoj rehabilitaciji i zapošljavanju osoba s invaliditetom (Narodne novine, broj </w:t>
      </w:r>
      <w:r>
        <w:t>157/13, 152/14, 39/18, 32/20), dužan se u prijavi na natječaj pozvati na to pravo te ima prednost u odnosu na ostale kandidate samo pod jednakim uvjetima.</w:t>
      </w:r>
    </w:p>
    <w:p w14:paraId="0331E3A1" w14:textId="77777777" w:rsidR="00CC2BB4" w:rsidRDefault="0041535B">
      <w:r>
        <w:t>Da bi kandidat ostvario pravo prednosti pri zapošljavanju, osoba iz članka 102. stavaka 1. – 3. Zakon</w:t>
      </w:r>
      <w:r>
        <w:t>a o hrvatskim braniteljima iz Domovinskog rata i članovima njihovih obitelji (Narodne novine, broj 121/17, 98/19, 84/21) koji u trenutku podnošenja prijave ispunjava uvjete za ostvarivanje toga prava dužni su uz prijavu na natječaj priložiti sve dokaze o i</w:t>
      </w:r>
      <w:r>
        <w:t xml:space="preserve">spunjavanju traženih uvjeta iz natječaja te ovisno o kategoriji koja se poziva na prednost pri zapošljavanju </w:t>
      </w:r>
    </w:p>
    <w:p w14:paraId="2BF656F4" w14:textId="77777777" w:rsidR="00CC2BB4" w:rsidRDefault="0041535B">
      <w:r>
        <w:t xml:space="preserve">priložiti sve potrebne dokaze dostupne na poveznici ministarstva hrvatskih branitelja </w:t>
      </w:r>
      <w:hyperlink r:id="rId5">
        <w:r>
          <w:rPr>
            <w:rStyle w:val="Internetskapoveznica"/>
          </w:rPr>
          <w:t>https://branitelji.gov.hr/zaposljavanje-843/843</w:t>
        </w:r>
      </w:hyperlink>
      <w:r>
        <w:t xml:space="preserve"> </w:t>
      </w:r>
      <w:hyperlink r:id="rId6">
        <w:r>
          <w:rPr>
            <w:rStyle w:val="Internetskapoveznica"/>
            <w:rFonts w:eastAsiaTheme="minorHAnsi" w:cs="Arial"/>
            <w:color w:val="4472C4" w:themeColor="accent5"/>
            <w:lang w:eastAsia="en-US"/>
          </w:rPr>
          <w:t>https://branitelji.gov.hr/UserDocsImages//dokumenti/Nikola//popis%20dokaza%20za%20ostv</w:t>
        </w:r>
        <w:r>
          <w:rPr>
            <w:rStyle w:val="Internetskapoveznica"/>
            <w:rFonts w:eastAsiaTheme="minorHAnsi" w:cs="Arial"/>
            <w:color w:val="4472C4" w:themeColor="accent5"/>
            <w:lang w:eastAsia="en-US"/>
          </w:rPr>
          <w:lastRenderedPageBreak/>
          <w:t>arivanje%20prava%20prednosti%20pri%20zapo%C5%A1ljavanju-%20ZOHBDR%202021.pdf</w:t>
        </w:r>
      </w:hyperlink>
    </w:p>
    <w:p w14:paraId="2472A2B7" w14:textId="77777777" w:rsidR="00CC2BB4" w:rsidRDefault="0041535B">
      <w:r>
        <w:t>Kandidat koji se poziva na pravo prednosti pri zapošljavanju u skladu s člankom</w:t>
      </w:r>
      <w:r>
        <w:t xml:space="preserve"> 48.f Zakona o zaštiti vojnih i civilnih invalida rata (Narodne novine, broj 33/92, 57/92, 77/92, 27/93, </w:t>
      </w:r>
    </w:p>
    <w:p w14:paraId="5CD90951" w14:textId="77777777" w:rsidR="00CC2BB4" w:rsidRDefault="0041535B">
      <w:r>
        <w:t>58/93, 2/94, 76/94, 108/95, 108/96, 82/01, 103/03, 148/13, 98/19), uz prijavu na natječaj dužan je, pored dokaza o ispunjavanju traženih uvjeta, prilo</w:t>
      </w:r>
      <w:r>
        <w:t>žiti i rješenje, odnosno potvrdu iz koje je vidljivo spomenuto pravo, te dokaz o tome na koji način je prestao radni odnos.</w:t>
      </w:r>
    </w:p>
    <w:p w14:paraId="0D47432B" w14:textId="77777777" w:rsidR="00CC2BB4" w:rsidRDefault="0041535B">
      <w:r>
        <w:t>Da bi kandidat ostvario pravo prednosti pri zapošljavanju, osoba iz članka 48. stavaka 1. – 2. Zakona o civilnim stradalnicima iz Do</w:t>
      </w:r>
      <w:r>
        <w:t>movinskog rata (Narodne novine, broj 84/21) koji u trenutku podnošenja prijave ispunjava uvjete za ostvarivanje toga prava dužni su uz prijavu na natječaj priložiti sve dokaze o ispunjavanju traženih uvjeta iz natječaja te ovisno o kategoriji koja se poziv</w:t>
      </w:r>
      <w:r>
        <w:t xml:space="preserve">a na prednost pri zapošljavanju priložiti sve potrebne dokaze dostupne na poveznici ministarstva hrvatskih branitelja </w:t>
      </w:r>
      <w:hyperlink r:id="rId7">
        <w:r>
          <w:rPr>
            <w:rStyle w:val="Internetskapoveznica"/>
          </w:rPr>
          <w:t>https://branitelji.gov.hr/zaposljavanje-843/843</w:t>
        </w:r>
      </w:hyperlink>
    </w:p>
    <w:p w14:paraId="01E87AD4" w14:textId="77777777" w:rsidR="00CC2BB4" w:rsidRDefault="0041535B">
      <w:hyperlink r:id="rId8">
        <w:r>
          <w:rPr>
            <w:rStyle w:val="Internetskapoveznica"/>
            <w:rFonts w:eastAsiaTheme="minorHAnsi" w:cs="Arial"/>
            <w:color w:val="4472C4" w:themeColor="accent5"/>
            <w:lang w:eastAsia="en-US"/>
          </w:rPr>
          <w:t>https://branitelji.gov.hr/UserDocsImages//dokumenti/Nikola//popis%20dokaza%20za%20ostvarivanje%20</w:t>
        </w:r>
        <w:r>
          <w:rPr>
            <w:rStyle w:val="Internetskapoveznica"/>
            <w:rFonts w:eastAsiaTheme="minorHAnsi" w:cs="Arial"/>
            <w:color w:val="4472C4" w:themeColor="accent5"/>
            <w:lang w:eastAsia="en-US"/>
          </w:rPr>
          <w:t>prava%20prednosti%20pri%20zapo%C5%A1ljavanju-%20Zakon%20o%20civilnim%20stradalnicima%20iz%20DR.pdf</w:t>
        </w:r>
      </w:hyperlink>
    </w:p>
    <w:p w14:paraId="4EBCBEF4" w14:textId="77777777" w:rsidR="00CC2BB4" w:rsidRDefault="0041535B">
      <w:r>
        <w:t>Kandidat koji se poziva na pravo prednosti pri zapošljavanju u skladu s člankom 9. Zakona o profesionalnoj rehabilitaciji i zapošljavanju osoba s invaliditet</w:t>
      </w:r>
      <w:r>
        <w:t>om (Narodne novine, broj 157/13, 152/14, 39/18, 32/20), uz prijavu na natječaj dužan je, pored dokaza o ispunjavanju traženih uvjeta, priložiti i dokaz o utvrđenom statusu osobe s invaliditetom. Dokaz o invaliditetu smatraju se javne isprave na temelju koj</w:t>
      </w:r>
      <w:r>
        <w:t>ih se osoba može upisati u očevidnik zaposlenih osoba s invaliditetom iz članka 13. navedenog Zakona.</w:t>
      </w:r>
    </w:p>
    <w:p w14:paraId="39F6695D" w14:textId="77777777" w:rsidR="00CC2BB4" w:rsidRDefault="0041535B">
      <w:r>
        <w:rPr>
          <w:color w:val="231F20"/>
        </w:rPr>
        <w:t>Sukladno odredbama Uredbe (EU) 2016/679 Europskog parlamenta i Vijeća od 27. travnja 2016. godine te Zakona o provedbi Opće uredbe o zaštiti podataka (Nar</w:t>
      </w:r>
      <w:r>
        <w:rPr>
          <w:color w:val="231F20"/>
        </w:rPr>
        <w:t>odne novine br. 42/18) prijavom na natječaj smatra se da je kandidat dao privolu za obradu svih podataka iz natječajne dokumentacije, a koja će se obrađivati isključivo u svrhu provođenja natječajnog postupka.</w:t>
      </w:r>
      <w:r>
        <w:t xml:space="preserve"> </w:t>
      </w:r>
    </w:p>
    <w:p w14:paraId="3D34F3A5" w14:textId="77777777" w:rsidR="00CC2BB4" w:rsidRDefault="00CC2BB4">
      <w:pPr>
        <w:rPr>
          <w:rFonts w:eastAsia="Calibri"/>
        </w:rPr>
      </w:pPr>
    </w:p>
    <w:p w14:paraId="3373D922" w14:textId="77777777" w:rsidR="00CC2BB4" w:rsidRDefault="0041535B">
      <w:r>
        <w:rPr>
          <w:rFonts w:eastAsia="Calibri"/>
        </w:rPr>
        <w:t>Prijave s traženom dokumentacijom, u zatvore</w:t>
      </w:r>
      <w:r>
        <w:rPr>
          <w:rFonts w:eastAsia="Calibri"/>
        </w:rPr>
        <w:t xml:space="preserve">noj  omotnici s naznakom “ZA NATJEČAJ-RAVNATELJ/ICA“, potrebno je dostaviti poštom ili e- mailom </w:t>
      </w:r>
      <w:hyperlink r:id="rId9">
        <w:r>
          <w:rPr>
            <w:rStyle w:val="Internetskapoveznica"/>
            <w:rFonts w:eastAsia="Calibri"/>
          </w:rPr>
          <w:t>vrticbambici@gmail.com</w:t>
        </w:r>
      </w:hyperlink>
      <w:r>
        <w:rPr>
          <w:rFonts w:eastAsia="Calibri"/>
        </w:rPr>
        <w:t xml:space="preserve"> odnosno  na adresu Dječji vrtić Bambi, Zagorska 71, 42220 Novi Marof.</w:t>
      </w:r>
    </w:p>
    <w:p w14:paraId="7E5DBF2B" w14:textId="77777777" w:rsidR="00CC2BB4" w:rsidRDefault="0041535B">
      <w:r>
        <w:t>Nepotpune i/ili n</w:t>
      </w:r>
      <w:r>
        <w:t>epravovremene prijave neće se razmatrati.</w:t>
      </w:r>
      <w:r>
        <w:br/>
      </w:r>
      <w:r>
        <w:rPr>
          <w:color w:val="181818"/>
        </w:rPr>
        <w:t>Kandidati koji su podnijeli pravodobne i potpune prijave, te ispunjavaju propisane uvjete za radno mjesto ravnatelja biti će pozvani na testiranje.</w:t>
      </w:r>
      <w:r>
        <w:t xml:space="preserve"> </w:t>
      </w:r>
    </w:p>
    <w:p w14:paraId="6D7BE24F" w14:textId="77777777" w:rsidR="00CC2BB4" w:rsidRDefault="0041535B">
      <w:pPr>
        <w:pStyle w:val="Default"/>
      </w:pPr>
      <w:bookmarkStart w:id="0" w:name="__UnoMark__103_697388556"/>
      <w:bookmarkEnd w:id="0"/>
      <w:r>
        <w:t>Prijave dostaviti poštom u roku od 15 dana od dana objave natječa</w:t>
      </w:r>
      <w:r>
        <w:t>ja.</w:t>
      </w:r>
    </w:p>
    <w:p w14:paraId="44A5DD1F" w14:textId="77777777" w:rsidR="00CC2BB4" w:rsidRDefault="0041535B">
      <w:pPr>
        <w:pStyle w:val="Default"/>
      </w:pPr>
      <w:r>
        <w:t>O rezultatu natječaja kandidati će biti obaviješteni u roku od 45 dana od isteka roka za podnošenje prijava.</w:t>
      </w:r>
    </w:p>
    <w:p w14:paraId="2A20C1CF" w14:textId="77777777" w:rsidR="00CC2BB4" w:rsidRDefault="0041535B">
      <w:pPr>
        <w:pStyle w:val="Default"/>
      </w:pPr>
      <w:r>
        <w:t>Natječaj je objavljen dana 10.10.2022. i traje do 25.10.2022. godine.</w:t>
      </w:r>
    </w:p>
    <w:p w14:paraId="45B7E9FB" w14:textId="77777777" w:rsidR="00CC2BB4" w:rsidRDefault="0041535B">
      <w:pPr>
        <w:pStyle w:val="Default"/>
      </w:pPr>
      <w:r>
        <w:t xml:space="preserve">                                                                                           </w:t>
      </w:r>
    </w:p>
    <w:p w14:paraId="3B981C79" w14:textId="77777777" w:rsidR="00CC2BB4" w:rsidRDefault="0041535B">
      <w:pPr>
        <w:pStyle w:val="Default"/>
      </w:pPr>
      <w:r>
        <w:t xml:space="preserve">                                                                                             Dječji vrtić Bambi Novi Marof</w:t>
      </w:r>
    </w:p>
    <w:p w14:paraId="55892313" w14:textId="77777777" w:rsidR="00CC2BB4" w:rsidRDefault="00CC2BB4">
      <w:pPr>
        <w:pStyle w:val="Default"/>
        <w:rPr>
          <w:b/>
          <w:bCs/>
        </w:rPr>
      </w:pPr>
    </w:p>
    <w:p w14:paraId="091376EF" w14:textId="77777777" w:rsidR="00CC2BB4" w:rsidRDefault="0041535B">
      <w:pPr>
        <w:pStyle w:val="Default"/>
      </w:pPr>
      <w:r>
        <w:rPr>
          <w:b/>
          <w:bCs/>
        </w:rPr>
        <w:t>KLASA: 112-01/22-01/30</w:t>
      </w:r>
    </w:p>
    <w:p w14:paraId="4AC658EF" w14:textId="77777777" w:rsidR="00CC2BB4" w:rsidRDefault="0041535B">
      <w:r>
        <w:rPr>
          <w:rStyle w:val="Zadanifontodlomka"/>
          <w:b/>
          <w:bCs/>
        </w:rPr>
        <w:t>URBROJ: 2186-110-</w:t>
      </w:r>
      <w:r>
        <w:rPr>
          <w:rStyle w:val="Zadanifontodlomka"/>
          <w:b/>
          <w:bCs/>
        </w:rPr>
        <w:t>02-22-01</w:t>
      </w:r>
    </w:p>
    <w:p w14:paraId="364EA5D0" w14:textId="77777777" w:rsidR="00CC2BB4" w:rsidRDefault="00CC2BB4">
      <w:pPr>
        <w:pStyle w:val="Default"/>
      </w:pPr>
    </w:p>
    <w:p w14:paraId="023BE001" w14:textId="77777777" w:rsidR="00CC2BB4" w:rsidRDefault="0041535B">
      <w:pPr>
        <w:pStyle w:val="Default"/>
      </w:pPr>
      <w:r>
        <w:t xml:space="preserve">                                                                                                         </w:t>
      </w:r>
    </w:p>
    <w:p w14:paraId="4E0D25C2" w14:textId="77777777" w:rsidR="00CC2BB4" w:rsidRDefault="00CC2BB4"/>
    <w:p w14:paraId="696E6170" w14:textId="77777777" w:rsidR="00CC2BB4" w:rsidRDefault="00CC2BB4"/>
    <w:sectPr w:rsidR="00CC2BB4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4"/>
    <w:rsid w:val="0041535B"/>
    <w:rsid w:val="00C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D6C2"/>
  <w15:docId w15:val="{50BAB8BD-A761-4D65-86B8-F487233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zCs w:val="24"/>
        <w:lang w:val="hr-HR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85"/>
    <w:pPr>
      <w:suppressAutoHyphens/>
      <w:spacing w:line="240" w:lineRule="auto"/>
    </w:pPr>
    <w:rPr>
      <w:rFonts w:eastAsia="Times New Roman" w:cs="Times New Roman"/>
      <w:color w:val="00000A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16738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Zadanifontodlomka">
    <w:name w:val="Zadani font odlomk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67385"/>
    <w:pPr>
      <w:suppressAutoHyphens/>
      <w:spacing w:line="240" w:lineRule="auto"/>
    </w:pPr>
    <w:rPr>
      <w:rFonts w:eastAsia="Times New Roman" w:cs="Times New Roman"/>
      <w:color w:val="000000"/>
      <w:sz w:val="24"/>
      <w:lang w:eastAsia="hr-HR"/>
    </w:rPr>
  </w:style>
  <w:style w:type="paragraph" w:styleId="NormalWeb">
    <w:name w:val="Normal (Web)"/>
    <w:basedOn w:val="Normal"/>
    <w:uiPriority w:val="99"/>
    <w:semiHidden/>
    <w:unhideWhenUsed/>
    <w:qFormat/>
    <w:rsid w:val="00167385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167385"/>
    <w:pPr>
      <w:ind w:left="720"/>
      <w:contextualSpacing/>
    </w:pPr>
  </w:style>
  <w:style w:type="paragraph" w:customStyle="1" w:styleId="Naslov">
    <w:name w:val="Naslov"/>
    <w:basedOn w:val="Normal"/>
    <w:pPr>
      <w:keepNext/>
      <w:spacing w:before="240" w:after="120"/>
    </w:pPr>
    <w:rPr>
      <w:rFonts w:ascii="Arial" w:eastAsia="SimSu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rticbambi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A988-6032-4727-B670-DFCA009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8000</Characters>
  <Application>Microsoft Office Word</Application>
  <DocSecurity>4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Patricija Haček</cp:lastModifiedBy>
  <cp:revision>2</cp:revision>
  <cp:lastPrinted>2022-10-10T12:18:00Z</cp:lastPrinted>
  <dcterms:created xsi:type="dcterms:W3CDTF">2022-10-11T04:07:00Z</dcterms:created>
  <dcterms:modified xsi:type="dcterms:W3CDTF">2022-10-11T04:07:00Z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